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IP CAMERA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EN 62368-1;EN 55032;EN 61000-3-3;EN IEC 61000-3-2;EN 50130-4;EN 55035;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IP CAMERA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IP CAMERA | DH-IPC-PT1439HP-PV-0360B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Camera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Image Sensor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1/2.8" CMOS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Pixel</w:t>
            </w:r>
          </w:p>
        </w:tc>
        <w:tc>
          <w:p>
            <w:r>
              <w:t>4 MP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Max. Resolution</w:t>
            </w:r>
          </w:p>
        </w:tc>
        <w:tc>
          <w:p>
            <w:r>
              <w:t>2560 (H) × 1440 (V)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Min. Illumination</w:t>
            </w:r>
          </w:p>
        </w:tc>
        <w:tc>
          <w:p>
            <w:r>
              <w:t>0.05 lux@F1.6 (Color, 30 IRE); 0.005 lux@F1.6 (B/W, 30 IRE); 0 lux (Illuminator on);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Illumination Distance</w:t>
            </w:r>
          </w:p>
        </w:tc>
        <w:tc>
          <w:p>
            <w:r>
              <w:t>30 m (98.43 ft) (IR + warm light-only warm light is enabled) 30 m (98.43 ft) (IR + warm light-only IR is enabled)</w:t>
            </w:r>
          </w:p>
        </w:tc>
      </w:tr>
      <w:tr>
        <w:tc>
          <w:p>
            <w:r>
              <w:t>Lens</w:t>
            </w:r>
          </w:p>
        </w:tc>
        <w:tc>
          <w:p>
            <w:r>
              <w:t>Focal Length</w:t>
            </w:r>
          </w:p>
        </w:tc>
        <w:tc>
          <w:p>
            <w:r>
              <w:t>3.6 mm</w:t>
            </w:r>
          </w:p>
        </w:tc>
      </w:tr>
      <w:tr>
        <w:tc>
          <w:p>
            <w:r>
              <w:t>Lens</w:t>
            </w:r>
          </w:p>
        </w:tc>
        <w:tc>
          <w:p>
            <w:r>
              <w:t>Max. Aperture</w:t>
            </w:r>
          </w:p>
        </w:tc>
        <w:tc>
          <w:p>
            <w:r>
              <w:t>F1.6</w:t>
            </w:r>
          </w:p>
        </w:tc>
      </w:tr>
      <w:tr>
        <w:tc>
          <w:p>
            <w:r>
              <w:t>Lens</w:t>
            </w:r>
          </w:p>
        </w:tc>
        <w:tc>
          <w:p>
            <w:r>
              <w:t>Field of View</w:t>
            </w:r>
          </w:p>
        </w:tc>
        <w:tc>
          <w:p>
            <w:r>
              <w:t>H: 78°; V: 42°; D: 92°</w:t>
            </w:r>
          </w:p>
        </w:tc>
      </w:tr>
      <w:tr>
        <w:tc>
          <w:p>
            <w:r>
              <w:t>PTZ</w:t>
            </w:r>
          </w:p>
        </w:tc>
        <w:tc>
          <w:p>
            <w:r>
              <w:t>Pan/Tilt Range</w:t>
            </w:r>
          </w:p>
        </w:tc>
        <w:tc>
          <w:p>
            <w:r>
              <w:t>Pan: 0° to 345°; Tilt: 0° to +90°</w:t>
            </w:r>
          </w:p>
        </w:tc>
      </w:tr>
      <w:tr>
        <w:tc>
          <w:p>
            <w:r>
              <w:t>PTZ</w:t>
            </w:r>
          </w:p>
        </w:tc>
        <w:tc>
          <w:p>
            <w:r>
              <w:t>Manual Control Speed</w:t>
            </w:r>
          </w:p>
        </w:tc>
        <w:tc>
          <w:p>
            <w:r>
              <w:t>Pan: 0.1°–37.66°/s; Tilt: 0.1°–32.61°/s</w:t>
            </w:r>
          </w:p>
        </w:tc>
      </w:tr>
      <w:tr>
        <w:tc>
          <w:p>
            <w:r>
              <w:t>PTZ</w:t>
            </w:r>
          </w:p>
        </w:tc>
        <w:tc>
          <w:p>
            <w:r>
              <w:t>Preset Speed</w:t>
            </w:r>
          </w:p>
        </w:tc>
        <w:tc>
          <w:p>
            <w:r>
              <w:t>Pan: 0.1°–37.19°/s; Tilt: 0.1°–30.82°/s</w:t>
            </w:r>
          </w:p>
        </w:tc>
      </w:tr>
      <w:tr>
        <w:tc>
          <w:p>
            <w:r>
              <w:t>Smart Event</w:t>
            </w:r>
          </w:p>
        </w:tc>
        <w:tc>
          <w:p>
            <w:r>
              <w:t>IVS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Smart Event</w:t>
            </w:r>
          </w:p>
        </w:tc>
        <w:tc>
          <w:p>
            <w:r>
              <w:t>Human Detection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Video</w:t>
            </w:r>
          </w:p>
        </w:tc>
        <w:tc>
          <w:p>
            <w:r>
              <w:t>Video Compression</w:t>
            </w:r>
          </w:p>
        </w:tc>
        <w:tc>
          <w:p>
            <w:r>
              <w:t>Smart H.265+; H.265; Smart H.264+; H.264B; H.264M; H.264H; MJPEG(Sub Stream 1)</w:t>
            </w:r>
          </w:p>
        </w:tc>
      </w:tr>
      <w:tr>
        <w:tc>
          <w:p>
            <w:r>
              <w:t>Video</w:t>
            </w:r>
          </w:p>
        </w:tc>
        <w:tc>
          <w:p>
            <w:r>
              <w:t>Video Frame Rate</w:t>
            </w:r>
          </w:p>
        </w:tc>
        <w:tc>
          <w:p>
            <w:r>
              <w:t>Main stream: 4M/1080p/720p/640 × 360@(1–25/30 fps)
Sub stream 1: 640 × 360/QVGA@(1–25/30 fps)</w:t>
            </w:r>
          </w:p>
        </w:tc>
      </w:tr>
      <w:tr>
        <w:tc>
          <w:p>
            <w:r>
              <w:t>Video</w:t>
            </w:r>
          </w:p>
        </w:tc>
        <w:tc>
          <w:p>
            <w:r>
              <w:t>WDR</w:t>
            </w:r>
          </w:p>
        </w:tc>
        <w:tc>
          <w:p>
            <w:r>
              <w:t>120 dB</w:t>
            </w:r>
          </w:p>
        </w:tc>
      </w:tr>
      <w:tr>
        <w:tc>
          <w:p>
            <w:r>
              <w:t>Video</w:t>
            </w:r>
          </w:p>
        </w:tc>
        <w:tc>
          <w:p>
            <w:r>
              <w:t>S/N Ratio</w:t>
            </w:r>
          </w:p>
        </w:tc>
        <w:tc>
          <w:p>
            <w:r>
              <w:t>≥55 dB</w:t>
            </w:r>
          </w:p>
        </w:tc>
      </w:tr>
      <w:tr>
        <w:tc>
          <w:p>
            <w:r>
              <w:t>Power</w:t>
            </w:r>
          </w:p>
        </w:tc>
        <w:tc>
          <w:p>
            <w:r>
              <w:t>Power Supply</w:t>
            </w:r>
          </w:p>
        </w:tc>
        <w:tc>
          <w:p>
            <w:r>
              <w:t>12 VDC, 1.0 A ± 10% 
PoE (802.3af)</w:t>
            </w:r>
          </w:p>
        </w:tc>
      </w:tr>
      <w:tr>
        <w:tc>
          <w:p>
            <w:r>
              <w:t>Environment</w:t>
            </w:r>
          </w:p>
        </w:tc>
        <w:tc>
          <w:p>
            <w:r>
              <w:t>Operating Temperature</w:t>
            </w:r>
          </w:p>
        </w:tc>
        <w:tc>
          <w:p>
            <w:r>
              <w:t>–30 °C to +55 °C (–22 °F to +131 °F)</w:t>
            </w:r>
          </w:p>
        </w:tc>
      </w:tr>
      <w:tr>
        <w:tc>
          <w:p>
            <w:r>
              <w:t>Environment</w:t>
            </w:r>
          </w:p>
        </w:tc>
        <w:tc>
          <w:p>
            <w:r>
              <w:t>Protection</w:t>
            </w:r>
          </w:p>
        </w:tc>
        <w:tc>
          <w:p>
            <w:r>
              <w:t>IP66; TVS 2000 V lightning proof; surge protection; voltage transient protection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